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94" w:rsidRPr="00653E4E" w:rsidRDefault="00460115" w:rsidP="00AA1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>
        <w:rPr>
          <w:b/>
          <w:bCs/>
        </w:rPr>
        <w:t>Decreto nº.</w:t>
      </w:r>
      <w:r w:rsidR="007502C0" w:rsidRPr="00653E4E">
        <w:rPr>
          <w:b/>
          <w:bCs/>
        </w:rPr>
        <w:t xml:space="preserve"> </w:t>
      </w:r>
      <w:r w:rsidR="00AA1B20" w:rsidRPr="00653E4E">
        <w:rPr>
          <w:b/>
          <w:bCs/>
        </w:rPr>
        <w:t>8.0</w:t>
      </w:r>
      <w:r w:rsidR="007C03C9">
        <w:rPr>
          <w:b/>
          <w:bCs/>
        </w:rPr>
        <w:t>60</w:t>
      </w:r>
      <w:r w:rsidR="00217D3A" w:rsidRPr="00653E4E">
        <w:rPr>
          <w:b/>
          <w:bCs/>
        </w:rPr>
        <w:t xml:space="preserve">, </w:t>
      </w:r>
      <w:r w:rsidR="00B06851" w:rsidRPr="00653E4E">
        <w:rPr>
          <w:b/>
          <w:bCs/>
        </w:rPr>
        <w:t xml:space="preserve">de </w:t>
      </w:r>
      <w:r w:rsidR="00653E4E" w:rsidRPr="00653E4E">
        <w:rPr>
          <w:b/>
          <w:bCs/>
        </w:rPr>
        <w:t>23</w:t>
      </w:r>
      <w:r w:rsidR="00651F8E" w:rsidRPr="00653E4E">
        <w:rPr>
          <w:b/>
          <w:bCs/>
        </w:rPr>
        <w:t xml:space="preserve"> de </w:t>
      </w:r>
      <w:r w:rsidR="00A019CD" w:rsidRPr="00653E4E">
        <w:rPr>
          <w:b/>
          <w:bCs/>
        </w:rPr>
        <w:t>março</w:t>
      </w:r>
      <w:r w:rsidR="00AD2038" w:rsidRPr="00653E4E">
        <w:rPr>
          <w:b/>
          <w:bCs/>
        </w:rPr>
        <w:t xml:space="preserve"> de 20</w:t>
      </w:r>
      <w:r w:rsidR="003B65AF" w:rsidRPr="00653E4E">
        <w:rPr>
          <w:b/>
          <w:bCs/>
        </w:rPr>
        <w:t>20</w:t>
      </w:r>
      <w:r w:rsidR="007273C3" w:rsidRPr="00653E4E">
        <w:rPr>
          <w:b/>
          <w:bCs/>
        </w:rPr>
        <w:t>.</w:t>
      </w:r>
    </w:p>
    <w:p w:rsidR="00E54894" w:rsidRPr="00653E4E" w:rsidRDefault="00E54894" w:rsidP="00AA1B20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FB4A83" w:rsidRPr="00653E4E" w:rsidRDefault="000B53AF" w:rsidP="00AA1B20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pacing w:line="276" w:lineRule="auto"/>
        <w:jc w:val="both"/>
      </w:pPr>
      <w:r>
        <w:t>Decreta medida de quarentena no Município de Jales</w:t>
      </w:r>
      <w:r w:rsidR="00653E4E" w:rsidRPr="00653E4E">
        <w:t xml:space="preserve"> para fins de prevenção e enfrentamento do </w:t>
      </w:r>
      <w:proofErr w:type="spellStart"/>
      <w:r w:rsidR="00653E4E" w:rsidRPr="00653E4E">
        <w:t>Coronavírus</w:t>
      </w:r>
      <w:proofErr w:type="spellEnd"/>
      <w:r w:rsidR="00653E4E" w:rsidRPr="00653E4E">
        <w:t xml:space="preserve"> e estabelece outras providências</w:t>
      </w:r>
      <w:r w:rsidR="00FB4A83" w:rsidRPr="00653E4E">
        <w:t>.</w:t>
      </w:r>
    </w:p>
    <w:p w:rsidR="00FB4A83" w:rsidRPr="00653E4E" w:rsidRDefault="00FB4A83" w:rsidP="00AA1B20">
      <w:pPr>
        <w:spacing w:line="276" w:lineRule="auto"/>
        <w:ind w:firstLine="708"/>
        <w:jc w:val="both"/>
        <w:rPr>
          <w:b/>
        </w:rPr>
      </w:pPr>
    </w:p>
    <w:p w:rsidR="00FB4A83" w:rsidRPr="00653E4E" w:rsidRDefault="00FB4A83" w:rsidP="000F76BD">
      <w:pPr>
        <w:spacing w:line="276" w:lineRule="auto"/>
        <w:ind w:firstLine="708"/>
        <w:jc w:val="both"/>
      </w:pPr>
      <w:r w:rsidRPr="00653E4E">
        <w:rPr>
          <w:b/>
        </w:rPr>
        <w:t>FLÁVIO PRANDI FRANCO</w:t>
      </w:r>
      <w:r w:rsidRPr="00653E4E">
        <w:t>, Prefeito do Município de Jales-SP, no uso de minhas atribuições legais, etc.;</w:t>
      </w:r>
    </w:p>
    <w:p w:rsidR="00AA1B20" w:rsidRPr="00653E4E" w:rsidRDefault="00AA1B20" w:rsidP="000F76BD">
      <w:pPr>
        <w:pStyle w:val="Recuodecorpodetexto"/>
        <w:spacing w:line="276" w:lineRule="auto"/>
        <w:ind w:left="0" w:firstLine="708"/>
        <w:rPr>
          <w:sz w:val="24"/>
          <w:szCs w:val="24"/>
        </w:rPr>
      </w:pPr>
    </w:p>
    <w:p w:rsidR="00AA1B20" w:rsidRPr="00653E4E" w:rsidRDefault="00AA1B20" w:rsidP="000F76BD">
      <w:pPr>
        <w:pStyle w:val="Recuodecorpodetexto"/>
        <w:spacing w:line="276" w:lineRule="auto"/>
        <w:ind w:left="0" w:firstLine="708"/>
        <w:rPr>
          <w:sz w:val="24"/>
          <w:szCs w:val="24"/>
        </w:rPr>
      </w:pPr>
      <w:r w:rsidRPr="00653E4E">
        <w:rPr>
          <w:sz w:val="24"/>
          <w:szCs w:val="24"/>
        </w:rPr>
        <w:t xml:space="preserve">Considerando a Declaração de Emergência em Saúde Pública de Importância Internacional pela Organização Mundial da Saúde, em decorrência da Infecção Humana pelo novo </w:t>
      </w:r>
      <w:proofErr w:type="spellStart"/>
      <w:r w:rsidR="00653E4E" w:rsidRPr="00653E4E">
        <w:rPr>
          <w:sz w:val="24"/>
          <w:szCs w:val="24"/>
        </w:rPr>
        <w:t>C</w:t>
      </w:r>
      <w:r w:rsidRPr="00653E4E">
        <w:rPr>
          <w:sz w:val="24"/>
          <w:szCs w:val="24"/>
        </w:rPr>
        <w:t>oronavírus</w:t>
      </w:r>
      <w:proofErr w:type="spellEnd"/>
      <w:r w:rsidRPr="00653E4E">
        <w:rPr>
          <w:sz w:val="24"/>
          <w:szCs w:val="24"/>
        </w:rPr>
        <w:t xml:space="preserve"> (COVID-19);</w:t>
      </w:r>
    </w:p>
    <w:p w:rsidR="00AA1B20" w:rsidRPr="00653E4E" w:rsidRDefault="00AA1B20" w:rsidP="000F76BD">
      <w:pPr>
        <w:pStyle w:val="Recuodecorpodetexto"/>
        <w:spacing w:line="276" w:lineRule="auto"/>
        <w:ind w:left="0" w:firstLine="708"/>
        <w:rPr>
          <w:sz w:val="24"/>
          <w:szCs w:val="24"/>
        </w:rPr>
      </w:pPr>
    </w:p>
    <w:p w:rsidR="00653E4E" w:rsidRPr="00653E4E" w:rsidRDefault="00653E4E" w:rsidP="000F76BD">
      <w:pPr>
        <w:ind w:firstLine="708"/>
        <w:jc w:val="both"/>
      </w:pPr>
      <w:r w:rsidRPr="00653E4E">
        <w:t xml:space="preserve">Considerando que a Organização Mundial da Saúde classificou, em 11 de março de 2020, o surto do novo </w:t>
      </w:r>
      <w:proofErr w:type="spellStart"/>
      <w:r w:rsidRPr="00653E4E">
        <w:t>Coronavírus</w:t>
      </w:r>
      <w:proofErr w:type="spellEnd"/>
      <w:proofErr w:type="gramStart"/>
      <w:r w:rsidRPr="00653E4E">
        <w:t xml:space="preserve">  </w:t>
      </w:r>
      <w:proofErr w:type="gramEnd"/>
      <w:r w:rsidRPr="00653E4E">
        <w:t xml:space="preserve">como uma pandemia, e que requereu que os países redobrem o comprometimento com o combate à doença; </w:t>
      </w:r>
    </w:p>
    <w:p w:rsidR="00653E4E" w:rsidRPr="00653E4E" w:rsidRDefault="00653E4E" w:rsidP="000F76BD">
      <w:pPr>
        <w:pStyle w:val="Recuodecorpodetexto"/>
        <w:spacing w:line="276" w:lineRule="auto"/>
        <w:ind w:left="0" w:firstLine="708"/>
        <w:rPr>
          <w:sz w:val="24"/>
          <w:szCs w:val="24"/>
        </w:rPr>
      </w:pPr>
    </w:p>
    <w:p w:rsidR="00653E4E" w:rsidRPr="00653E4E" w:rsidRDefault="00653E4E" w:rsidP="000F76BD">
      <w:pPr>
        <w:ind w:firstLine="708"/>
        <w:jc w:val="both"/>
      </w:pPr>
      <w:r w:rsidRPr="00653E4E">
        <w:t xml:space="preserve">Considerando que a saúde é direito de todos e dever do Estado, garantindo mediante políticas sociais e econômicas que visem à redução do risco de doença e de outros agravos e acesso universal e igualitário às ações e serviços para sua promoção, proteção e recuperação, na forma do art. 196 da Constituição Federal da República; </w:t>
      </w:r>
    </w:p>
    <w:p w:rsidR="00653E4E" w:rsidRPr="00653E4E" w:rsidRDefault="00653E4E" w:rsidP="000F76BD">
      <w:pPr>
        <w:pStyle w:val="Recuodecorpodetexto"/>
        <w:spacing w:line="276" w:lineRule="auto"/>
        <w:ind w:left="0" w:firstLine="708"/>
        <w:rPr>
          <w:sz w:val="24"/>
          <w:szCs w:val="24"/>
        </w:rPr>
      </w:pPr>
    </w:p>
    <w:p w:rsidR="00AA1B20" w:rsidRPr="00653E4E" w:rsidRDefault="00AA1B20" w:rsidP="000F76BD">
      <w:pPr>
        <w:pStyle w:val="Recuodecorpodetexto"/>
        <w:spacing w:line="276" w:lineRule="auto"/>
        <w:ind w:left="0" w:firstLine="708"/>
        <w:rPr>
          <w:sz w:val="24"/>
          <w:szCs w:val="24"/>
        </w:rPr>
      </w:pPr>
      <w:r w:rsidRPr="00653E4E">
        <w:rPr>
          <w:sz w:val="24"/>
          <w:szCs w:val="24"/>
        </w:rPr>
        <w:t xml:space="preserve">Considerando a Portaria nº. 188/GM/MS, de 4 de fevereiro de 2020, que Declara Emergência em Saúde Pública de Importância Nacional (ESPIN), em decorrência da Infecção Humana pelo novo </w:t>
      </w:r>
      <w:proofErr w:type="spellStart"/>
      <w:r w:rsidR="00653E4E" w:rsidRPr="00653E4E">
        <w:rPr>
          <w:sz w:val="24"/>
          <w:szCs w:val="24"/>
        </w:rPr>
        <w:t>C</w:t>
      </w:r>
      <w:r w:rsidR="000A74D6">
        <w:rPr>
          <w:sz w:val="24"/>
          <w:szCs w:val="24"/>
        </w:rPr>
        <w:t>oronavírus</w:t>
      </w:r>
      <w:proofErr w:type="spellEnd"/>
      <w:r w:rsidRPr="00653E4E">
        <w:rPr>
          <w:sz w:val="24"/>
          <w:szCs w:val="24"/>
        </w:rPr>
        <w:t>;</w:t>
      </w:r>
    </w:p>
    <w:p w:rsidR="00AA1B20" w:rsidRPr="00653E4E" w:rsidRDefault="00AA1B20" w:rsidP="000F76BD">
      <w:pPr>
        <w:pStyle w:val="Recuodecorpodetexto"/>
        <w:spacing w:line="276" w:lineRule="auto"/>
        <w:ind w:left="0" w:firstLine="708"/>
        <w:rPr>
          <w:sz w:val="24"/>
          <w:szCs w:val="24"/>
        </w:rPr>
      </w:pPr>
    </w:p>
    <w:p w:rsidR="00AA1B20" w:rsidRPr="00653E4E" w:rsidRDefault="00AA1B20" w:rsidP="000F76BD">
      <w:pPr>
        <w:pStyle w:val="Recuodecorpodetexto"/>
        <w:spacing w:line="276" w:lineRule="auto"/>
        <w:ind w:left="0" w:firstLine="708"/>
        <w:rPr>
          <w:sz w:val="24"/>
          <w:szCs w:val="24"/>
        </w:rPr>
      </w:pPr>
      <w:r w:rsidRPr="00653E4E">
        <w:rPr>
          <w:sz w:val="24"/>
          <w:szCs w:val="24"/>
        </w:rPr>
        <w:t xml:space="preserve">Considerando o contido na Lei Federal nº. 13.979, de 06 de fevereiro de 2020, que dispõe sobre as medidas para enfrentamento da emergência de saúde pública de importância internacional decorrente do </w:t>
      </w:r>
      <w:proofErr w:type="spellStart"/>
      <w:r w:rsidR="00653E4E" w:rsidRPr="00653E4E">
        <w:rPr>
          <w:sz w:val="24"/>
          <w:szCs w:val="24"/>
        </w:rPr>
        <w:t>C</w:t>
      </w:r>
      <w:r w:rsidRPr="00653E4E">
        <w:rPr>
          <w:sz w:val="24"/>
          <w:szCs w:val="24"/>
        </w:rPr>
        <w:t>oronavírus</w:t>
      </w:r>
      <w:proofErr w:type="spellEnd"/>
      <w:r w:rsidRPr="00653E4E">
        <w:rPr>
          <w:sz w:val="24"/>
          <w:szCs w:val="24"/>
        </w:rPr>
        <w:t xml:space="preserve"> responsável pelo surto de 2019;</w:t>
      </w:r>
    </w:p>
    <w:p w:rsidR="00AA1B20" w:rsidRPr="00653E4E" w:rsidRDefault="00AA1B20" w:rsidP="000F76BD">
      <w:pPr>
        <w:pStyle w:val="Recuodecorpodetexto"/>
        <w:spacing w:line="276" w:lineRule="auto"/>
        <w:ind w:left="0" w:firstLine="708"/>
        <w:rPr>
          <w:sz w:val="24"/>
          <w:szCs w:val="24"/>
        </w:rPr>
      </w:pPr>
    </w:p>
    <w:p w:rsidR="00AA1B20" w:rsidRPr="00653E4E" w:rsidRDefault="00AA1B20" w:rsidP="000F76BD">
      <w:pPr>
        <w:pStyle w:val="Recuodecorpodetexto"/>
        <w:spacing w:line="276" w:lineRule="auto"/>
        <w:ind w:left="0" w:firstLine="708"/>
        <w:rPr>
          <w:sz w:val="24"/>
          <w:szCs w:val="24"/>
        </w:rPr>
      </w:pPr>
      <w:r w:rsidRPr="00653E4E">
        <w:rPr>
          <w:sz w:val="24"/>
          <w:szCs w:val="24"/>
        </w:rPr>
        <w:t xml:space="preserve">Considerando o contido na Portaria </w:t>
      </w:r>
      <w:r w:rsidR="00653E4E">
        <w:rPr>
          <w:sz w:val="24"/>
          <w:szCs w:val="24"/>
        </w:rPr>
        <w:t xml:space="preserve">nº </w:t>
      </w:r>
      <w:r w:rsidRPr="00653E4E">
        <w:rPr>
          <w:sz w:val="24"/>
          <w:szCs w:val="24"/>
        </w:rPr>
        <w:t xml:space="preserve">356, do Ministério de Saúde, de 11 de março de 2020, que dispõe sobre a regulamentação e operacionalização do disposto na Lei nº. 13.979, de 6 de fevereiro de 2020, que estabelece as medidas para enfrentamento da emergência de saúde pública de importância internacional decorrente do </w:t>
      </w:r>
      <w:proofErr w:type="spellStart"/>
      <w:r w:rsidR="00653E4E">
        <w:rPr>
          <w:sz w:val="24"/>
          <w:szCs w:val="24"/>
        </w:rPr>
        <w:t>C</w:t>
      </w:r>
      <w:r w:rsidRPr="00653E4E">
        <w:rPr>
          <w:sz w:val="24"/>
          <w:szCs w:val="24"/>
        </w:rPr>
        <w:t>oronavírus</w:t>
      </w:r>
      <w:proofErr w:type="spellEnd"/>
      <w:r w:rsidRPr="00653E4E">
        <w:rPr>
          <w:sz w:val="24"/>
          <w:szCs w:val="24"/>
        </w:rPr>
        <w:t xml:space="preserve"> (COVID-19); e</w:t>
      </w:r>
    </w:p>
    <w:p w:rsidR="00AA1B20" w:rsidRPr="00653E4E" w:rsidRDefault="00AA1B20" w:rsidP="000F76BD">
      <w:pPr>
        <w:pStyle w:val="Recuodecorpodetexto"/>
        <w:spacing w:line="276" w:lineRule="auto"/>
        <w:ind w:left="0" w:firstLine="708"/>
        <w:rPr>
          <w:sz w:val="24"/>
          <w:szCs w:val="24"/>
        </w:rPr>
      </w:pPr>
    </w:p>
    <w:p w:rsidR="00AA1B20" w:rsidRPr="00653E4E" w:rsidRDefault="00AA1B20" w:rsidP="000F76BD">
      <w:pPr>
        <w:pStyle w:val="Recuodecorpodetexto"/>
        <w:spacing w:line="276" w:lineRule="auto"/>
        <w:ind w:left="0" w:firstLine="708"/>
        <w:rPr>
          <w:sz w:val="24"/>
          <w:szCs w:val="24"/>
        </w:rPr>
      </w:pPr>
      <w:r w:rsidRPr="00653E4E">
        <w:rPr>
          <w:sz w:val="24"/>
          <w:szCs w:val="24"/>
        </w:rPr>
        <w:t>Considerando o disposto no Decreto Estadual nº 64.8</w:t>
      </w:r>
      <w:r w:rsidR="00653E4E" w:rsidRPr="00653E4E">
        <w:rPr>
          <w:sz w:val="24"/>
          <w:szCs w:val="24"/>
        </w:rPr>
        <w:t>79</w:t>
      </w:r>
      <w:r w:rsidRPr="00653E4E">
        <w:rPr>
          <w:sz w:val="24"/>
          <w:szCs w:val="24"/>
        </w:rPr>
        <w:t xml:space="preserve">, de </w:t>
      </w:r>
      <w:r w:rsidR="00653E4E" w:rsidRPr="00653E4E">
        <w:rPr>
          <w:sz w:val="24"/>
          <w:szCs w:val="24"/>
        </w:rPr>
        <w:t>20</w:t>
      </w:r>
      <w:r w:rsidRPr="00653E4E">
        <w:rPr>
          <w:sz w:val="24"/>
          <w:szCs w:val="24"/>
        </w:rPr>
        <w:t xml:space="preserve"> de março de 2020</w:t>
      </w:r>
      <w:r w:rsidR="00653E4E" w:rsidRPr="00653E4E">
        <w:rPr>
          <w:sz w:val="24"/>
          <w:szCs w:val="24"/>
        </w:rPr>
        <w:t>, o qual reconhece o estado de calamidade pública, decorrente da pandemia do COVID-19, que atinge o Estado de São Paulo, e dá providências correlatas</w:t>
      </w:r>
      <w:r w:rsidR="007C03C9">
        <w:rPr>
          <w:sz w:val="24"/>
          <w:szCs w:val="24"/>
        </w:rPr>
        <w:t>;</w:t>
      </w:r>
    </w:p>
    <w:p w:rsidR="00653E4E" w:rsidRDefault="00653E4E" w:rsidP="007C03C9">
      <w:pPr>
        <w:pStyle w:val="Recuodecorpodetexto"/>
        <w:spacing w:line="276" w:lineRule="auto"/>
        <w:ind w:left="0" w:firstLine="708"/>
        <w:contextualSpacing/>
        <w:rPr>
          <w:sz w:val="24"/>
          <w:szCs w:val="24"/>
        </w:rPr>
      </w:pPr>
    </w:p>
    <w:p w:rsidR="004D1A9B" w:rsidRDefault="001F01DE" w:rsidP="007C03C9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7C03C9">
        <w:t xml:space="preserve">Considerando que </w:t>
      </w:r>
      <w:r w:rsidR="007C03C9" w:rsidRPr="007C03C9">
        <w:t xml:space="preserve">o Decreto Municipal nº 8.059, de 23 de março de 2020, declarou situação de calamidade pública no Município de Jales para fins de prevenção e enfrentamento do </w:t>
      </w:r>
      <w:proofErr w:type="spellStart"/>
      <w:r w:rsidR="007C03C9" w:rsidRPr="007C03C9">
        <w:t>Coronavírus</w:t>
      </w:r>
      <w:proofErr w:type="spellEnd"/>
      <w:r w:rsidR="007C03C9" w:rsidRPr="007C03C9">
        <w:t xml:space="preserve"> e estabeleceu outras providências</w:t>
      </w:r>
      <w:r w:rsidR="007C03C9">
        <w:t>;</w:t>
      </w:r>
    </w:p>
    <w:p w:rsidR="007C03C9" w:rsidRPr="007C03C9" w:rsidRDefault="007C03C9" w:rsidP="007C03C9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>
        <w:lastRenderedPageBreak/>
        <w:t>Considerando a Recomendação Administrativa do Ministério Público do Estado de São Paulo, Promotoria de Justiça de Jales-SP sob o PAA nº 62.0311.0000494/2020-1</w:t>
      </w:r>
      <w:r w:rsidR="002F3118">
        <w:t>.</w:t>
      </w:r>
    </w:p>
    <w:p w:rsidR="004D1A9B" w:rsidRDefault="004D1A9B" w:rsidP="007C03C9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b/>
        </w:rPr>
      </w:pPr>
    </w:p>
    <w:p w:rsidR="00E54894" w:rsidRPr="00653E4E" w:rsidRDefault="00E54894" w:rsidP="007C03C9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  <w:r w:rsidRPr="00653E4E">
        <w:rPr>
          <w:b/>
        </w:rPr>
        <w:t>DECRET</w:t>
      </w:r>
      <w:r w:rsidR="00651F8E" w:rsidRPr="00653E4E">
        <w:rPr>
          <w:b/>
        </w:rPr>
        <w:t>O</w:t>
      </w:r>
      <w:r w:rsidRPr="00653E4E">
        <w:t>:</w:t>
      </w:r>
    </w:p>
    <w:p w:rsidR="00E54894" w:rsidRPr="00653E4E" w:rsidRDefault="00E54894" w:rsidP="007C03C9">
      <w:pPr>
        <w:autoSpaceDE w:val="0"/>
        <w:autoSpaceDN w:val="0"/>
        <w:adjustRightInd w:val="0"/>
        <w:spacing w:line="276" w:lineRule="auto"/>
        <w:ind w:firstLine="708"/>
        <w:contextualSpacing/>
        <w:jc w:val="both"/>
      </w:pPr>
    </w:p>
    <w:p w:rsidR="00127F38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>Art. 1</w:t>
      </w:r>
      <w:r w:rsidR="00047524">
        <w:t>.</w:t>
      </w:r>
      <w:r>
        <w:t>º Fica decretada medida de quarentena no Município de Jales, nos termos do Decreto Estadual nº</w:t>
      </w:r>
      <w:r w:rsidR="00460115">
        <w:t>.</w:t>
      </w:r>
      <w:r>
        <w:t xml:space="preserve"> 64.881, de 22 de março de 2020</w:t>
      </w:r>
      <w:r w:rsidR="000B53AF">
        <w:t xml:space="preserve">, para fins de prevenção </w:t>
      </w:r>
      <w:r w:rsidR="000B53AF" w:rsidRPr="00653E4E">
        <w:t xml:space="preserve">e enfrentamento do </w:t>
      </w:r>
      <w:proofErr w:type="spellStart"/>
      <w:r w:rsidR="000B53AF" w:rsidRPr="00653E4E">
        <w:t>Coronavírus</w:t>
      </w:r>
      <w:proofErr w:type="spellEnd"/>
      <w:r>
        <w:t>.</w:t>
      </w:r>
    </w:p>
    <w:p w:rsidR="00127F38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27F38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>Art. 2</w:t>
      </w:r>
      <w:r w:rsidR="00047524">
        <w:t>.</w:t>
      </w:r>
      <w:r>
        <w:t>º Para o fim de que cuida o artigo 1</w:t>
      </w:r>
      <w:r w:rsidR="00460115">
        <w:t>.</w:t>
      </w:r>
      <w:r>
        <w:t xml:space="preserve">º deste decreto, fica suspenso: </w:t>
      </w:r>
    </w:p>
    <w:p w:rsidR="00047524" w:rsidRDefault="00047524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27F38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 xml:space="preserve">I - o atendimento presencial ao público em estabelecimentos comerciais e prestadores de serviços, especialmente em casas noturnas, galerias e estabelecimentos congêneres, academias e centros de </w:t>
      </w:r>
      <w:proofErr w:type="gramStart"/>
      <w:r>
        <w:t>ginástica, ressalvadas</w:t>
      </w:r>
      <w:proofErr w:type="gramEnd"/>
      <w:r>
        <w:t xml:space="preserve"> as atividades internas; </w:t>
      </w:r>
    </w:p>
    <w:p w:rsidR="00127F38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27F38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 xml:space="preserve">II </w:t>
      </w:r>
      <w:r w:rsidR="00047524">
        <w:t>-</w:t>
      </w:r>
      <w:r>
        <w:t xml:space="preserve"> o consumo local em bares, restaurantes, padarias e supermercados, sem prejuízo dos serviços de entrega. </w:t>
      </w:r>
    </w:p>
    <w:p w:rsidR="00127F38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27F38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>§ 1</w:t>
      </w:r>
      <w:r w:rsidR="00047524">
        <w:t>.</w:t>
      </w:r>
      <w:r>
        <w:t xml:space="preserve">º O disposto no “caput” deste artigo não se aplica a estabelecimentos que tenham por objeto atividades essenciais, na seguinte conformidade: </w:t>
      </w:r>
    </w:p>
    <w:p w:rsidR="00127F38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27F38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 xml:space="preserve">1. </w:t>
      </w:r>
      <w:proofErr w:type="gramStart"/>
      <w:r>
        <w:t>saúde</w:t>
      </w:r>
      <w:proofErr w:type="gramEnd"/>
      <w:r>
        <w:t xml:space="preserve">: hospitais, clínicas, </w:t>
      </w:r>
      <w:r w:rsidR="0043665F">
        <w:t xml:space="preserve">consultórios, </w:t>
      </w:r>
      <w:r>
        <w:t xml:space="preserve">farmácias, lavanderias e serviços de limpeza e hotéis; </w:t>
      </w:r>
    </w:p>
    <w:p w:rsidR="00127F38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047524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 xml:space="preserve">2. </w:t>
      </w:r>
      <w:proofErr w:type="gramStart"/>
      <w:r>
        <w:t>alimentação</w:t>
      </w:r>
      <w:proofErr w:type="gramEnd"/>
      <w:r>
        <w:t xml:space="preserve">: supermercados e congêneres, bem como os serviços de entrega de bares, restaurantes e padarias; </w:t>
      </w:r>
    </w:p>
    <w:p w:rsidR="00047524" w:rsidRDefault="00047524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047524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 xml:space="preserve">3. </w:t>
      </w:r>
      <w:proofErr w:type="gramStart"/>
      <w:r>
        <w:t>abastecimento</w:t>
      </w:r>
      <w:proofErr w:type="gramEnd"/>
      <w:r>
        <w:t xml:space="preserve">: transportadoras, postos de combustíveis e derivados, armazéns, oficinas de veículos automotores e bancas de jornal; </w:t>
      </w:r>
    </w:p>
    <w:p w:rsidR="00047524" w:rsidRDefault="00047524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047524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 xml:space="preserve">4. </w:t>
      </w:r>
      <w:proofErr w:type="gramStart"/>
      <w:r>
        <w:t>segurança</w:t>
      </w:r>
      <w:proofErr w:type="gramEnd"/>
      <w:r>
        <w:t xml:space="preserve">: serviços de segurança privada; </w:t>
      </w:r>
    </w:p>
    <w:p w:rsidR="00047524" w:rsidRDefault="00047524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047524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 xml:space="preserve">5. </w:t>
      </w:r>
      <w:proofErr w:type="gramStart"/>
      <w:r>
        <w:t>comunicação</w:t>
      </w:r>
      <w:proofErr w:type="gramEnd"/>
      <w:r>
        <w:t xml:space="preserve"> social: meios de comunicação social, inclusive eletrônica, executada por empresas jornalísticas e de radiofusão sonora e de sons e imagens; </w:t>
      </w:r>
    </w:p>
    <w:p w:rsidR="0043665F" w:rsidRDefault="0043665F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43665F" w:rsidRDefault="0043665F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 xml:space="preserve">6. </w:t>
      </w:r>
      <w:proofErr w:type="gramStart"/>
      <w:r>
        <w:t>financeiros</w:t>
      </w:r>
      <w:proofErr w:type="gramEnd"/>
      <w:r>
        <w:t>: agências bancárias, casas lotéricas que prestem serviços de instituições financeiras.</w:t>
      </w:r>
    </w:p>
    <w:p w:rsidR="00047524" w:rsidRDefault="00047524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27F38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>§ 2</w:t>
      </w:r>
      <w:r w:rsidR="00047524">
        <w:t>.</w:t>
      </w:r>
      <w:r>
        <w:t xml:space="preserve">º O </w:t>
      </w:r>
      <w:r w:rsidR="00047524">
        <w:t xml:space="preserve">Comitê de Crise da Pandemia </w:t>
      </w:r>
      <w:proofErr w:type="spellStart"/>
      <w:r w:rsidR="00047524">
        <w:t>Coronavírus</w:t>
      </w:r>
      <w:proofErr w:type="spellEnd"/>
      <w:r w:rsidR="00460115">
        <w:t>, instituído pelo Decreto nº.</w:t>
      </w:r>
      <w:r>
        <w:t xml:space="preserve"> </w:t>
      </w:r>
      <w:r w:rsidR="00047524">
        <w:t>8.053, de 17 de março de 2020</w:t>
      </w:r>
      <w:r>
        <w:t>, deliberará sobre casos adicionais abrangidos pela medida de quarentena de que trata este decreto.</w:t>
      </w:r>
    </w:p>
    <w:p w:rsidR="007C03C9" w:rsidRDefault="001F01DE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7C03C9">
        <w:lastRenderedPageBreak/>
        <w:t>A</w:t>
      </w:r>
      <w:r w:rsidR="007C03C9">
        <w:t>rt</w:t>
      </w:r>
      <w:r w:rsidRPr="007C03C9">
        <w:t xml:space="preserve">. </w:t>
      </w:r>
      <w:r w:rsidR="00047524">
        <w:t>3</w:t>
      </w:r>
      <w:r w:rsidR="007C03C9">
        <w:t>.</w:t>
      </w:r>
      <w:r w:rsidRPr="007C03C9">
        <w:t xml:space="preserve">º Os estabelecimentos comerciais autorizados a atenderem à população durante o período de vigência </w:t>
      </w:r>
      <w:r w:rsidR="00460115">
        <w:t>do Decreto Municipal de Jales nº.</w:t>
      </w:r>
      <w:r w:rsidR="002F3118">
        <w:t xml:space="preserve"> 8.05</w:t>
      </w:r>
      <w:r w:rsidR="00047524">
        <w:t>9</w:t>
      </w:r>
      <w:r w:rsidR="002F3118">
        <w:t>, de 2</w:t>
      </w:r>
      <w:r w:rsidR="00047524">
        <w:t>3</w:t>
      </w:r>
      <w:r w:rsidR="002F3118">
        <w:t xml:space="preserve"> de março de 2020, </w:t>
      </w:r>
      <w:r w:rsidRPr="007C03C9">
        <w:t xml:space="preserve">deverão, </w:t>
      </w:r>
      <w:r w:rsidR="002F3118">
        <w:t>a partir da vigência deste Decreto</w:t>
      </w:r>
      <w:r w:rsidRPr="007C03C9">
        <w:t>, limitar a 05 (cinco) itens por consumidor a quantidade de bens de primeira necessidade a serem adquiridos por seus consumidores.</w:t>
      </w:r>
    </w:p>
    <w:p w:rsidR="007C03C9" w:rsidRDefault="007C03C9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F01DE" w:rsidRDefault="002F311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>§</w:t>
      </w:r>
      <w:r w:rsidR="007C03C9">
        <w:t xml:space="preserve"> </w:t>
      </w:r>
      <w:r>
        <w:t>1</w:t>
      </w:r>
      <w:r w:rsidR="00047524">
        <w:t>.</w:t>
      </w:r>
      <w:r>
        <w:t>º</w:t>
      </w:r>
      <w:r w:rsidR="001F01DE" w:rsidRPr="007C03C9">
        <w:t xml:space="preserve"> Os bens de primeira n</w:t>
      </w:r>
      <w:r w:rsidR="007C03C9">
        <w:t>ecessidade são os definidos no P</w:t>
      </w:r>
      <w:r w:rsidR="00460115">
        <w:t>arágrafo único, do art. 2.º, da Lei Federal nº.</w:t>
      </w:r>
      <w:r w:rsidR="001F01DE" w:rsidRPr="007C03C9">
        <w:t xml:space="preserve"> 1.521, de 26 de dezembro de 1951, conhecida com</w:t>
      </w:r>
      <w:r w:rsidR="007C03C9">
        <w:t>o Lei da Economia Pop</w:t>
      </w:r>
      <w:r>
        <w:t>u</w:t>
      </w:r>
      <w:r w:rsidR="007C03C9">
        <w:t xml:space="preserve">lar, a saber: </w:t>
      </w: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2F3118">
        <w:t>I - alimentação;</w:t>
      </w: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2F3118">
        <w:t xml:space="preserve">II - </w:t>
      </w:r>
      <w:r w:rsidRPr="002F3118">
        <w:rPr>
          <w:color w:val="000000"/>
          <w:shd w:val="clear" w:color="auto" w:fill="FFFFFF"/>
        </w:rPr>
        <w:t>vestuário;</w:t>
      </w: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2F3118">
        <w:rPr>
          <w:color w:val="000000"/>
          <w:shd w:val="clear" w:color="auto" w:fill="FFFFFF"/>
        </w:rPr>
        <w:t>III - iluminação;</w:t>
      </w: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2F3118">
        <w:rPr>
          <w:color w:val="000000"/>
          <w:shd w:val="clear" w:color="auto" w:fill="FFFFFF"/>
        </w:rPr>
        <w:t>IV - terapêuticos;</w:t>
      </w: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2F3118">
        <w:rPr>
          <w:color w:val="000000"/>
          <w:shd w:val="clear" w:color="auto" w:fill="FFFFFF"/>
        </w:rPr>
        <w:t>V - sanitários;</w:t>
      </w: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2F3118">
        <w:rPr>
          <w:color w:val="000000"/>
          <w:shd w:val="clear" w:color="auto" w:fill="FFFFFF"/>
        </w:rPr>
        <w:t>VI - combustível;</w:t>
      </w: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  <w:r w:rsidRPr="002F3118">
        <w:rPr>
          <w:color w:val="000000"/>
          <w:shd w:val="clear" w:color="auto" w:fill="FFFFFF"/>
        </w:rPr>
        <w:t>VII - habitação;</w:t>
      </w: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  <w:rPr>
          <w:color w:val="000000"/>
          <w:shd w:val="clear" w:color="auto" w:fill="FFFFFF"/>
        </w:rPr>
      </w:pPr>
    </w:p>
    <w:p w:rsidR="002F3118" w:rsidRPr="002F3118" w:rsidRDefault="002F3118" w:rsidP="002F3118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2F3118">
        <w:rPr>
          <w:color w:val="000000"/>
          <w:shd w:val="clear" w:color="auto" w:fill="FFFFFF"/>
        </w:rPr>
        <w:t>VIII - materiais de construção.</w:t>
      </w:r>
    </w:p>
    <w:p w:rsidR="002F3118" w:rsidRDefault="002F311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2F3118" w:rsidRDefault="007B2454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>§</w:t>
      </w:r>
      <w:r w:rsidR="002F3118">
        <w:t xml:space="preserve"> 2</w:t>
      </w:r>
      <w:r w:rsidR="00047524">
        <w:t>.</w:t>
      </w:r>
      <w:r w:rsidR="002F3118">
        <w:t>º No tocante aos combustíveis fica dispensada a limitação referida no parágrafo anterior.</w:t>
      </w:r>
    </w:p>
    <w:p w:rsidR="002F3118" w:rsidRDefault="002F311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F01DE" w:rsidRPr="007C03C9" w:rsidRDefault="001F01DE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7C03C9">
        <w:t>A</w:t>
      </w:r>
      <w:r w:rsidR="007C03C9">
        <w:t>rt</w:t>
      </w:r>
      <w:r w:rsidRPr="007C03C9">
        <w:t xml:space="preserve">. </w:t>
      </w:r>
      <w:r w:rsidR="00047524">
        <w:t>4</w:t>
      </w:r>
      <w:r w:rsidR="007C03C9">
        <w:t>.</w:t>
      </w:r>
      <w:r w:rsidRPr="007C03C9">
        <w:t xml:space="preserve">º Os referidos estabelecimentos comercias deverão, </w:t>
      </w:r>
      <w:r w:rsidR="007B2454">
        <w:t>imediatamente</w:t>
      </w:r>
      <w:r w:rsidRPr="007C03C9">
        <w:t>, limitar o ingresso de consumidores no seu interior a uma pessoa por família, sendo vedado acompanhante.</w:t>
      </w:r>
    </w:p>
    <w:p w:rsidR="007C03C9" w:rsidRDefault="007C03C9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F01DE" w:rsidRPr="007C03C9" w:rsidRDefault="001F01DE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7C03C9">
        <w:t>§ 1</w:t>
      </w:r>
      <w:r w:rsidR="007C03C9">
        <w:t>.</w:t>
      </w:r>
      <w:r w:rsidRPr="007C03C9">
        <w:t>º Cada estabelecimento comercia</w:t>
      </w:r>
      <w:r w:rsidR="007B2454">
        <w:t>l</w:t>
      </w:r>
      <w:r w:rsidRPr="007C03C9">
        <w:t xml:space="preserve"> deverá organizar uma ordem de preferência para atender ao estabelecido no </w:t>
      </w:r>
      <w:r w:rsidR="007B2454">
        <w:t>“</w:t>
      </w:r>
      <w:r w:rsidRPr="007B2454">
        <w:t>caput</w:t>
      </w:r>
      <w:r w:rsidR="007B2454">
        <w:t>”</w:t>
      </w:r>
      <w:r w:rsidRPr="007C03C9">
        <w:t xml:space="preserve"> deste artigo.</w:t>
      </w:r>
    </w:p>
    <w:p w:rsidR="007C03C9" w:rsidRDefault="007C03C9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F01DE" w:rsidRPr="007C03C9" w:rsidRDefault="001F01DE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7C03C9">
        <w:t>§ 2</w:t>
      </w:r>
      <w:r w:rsidR="007C03C9">
        <w:t>.</w:t>
      </w:r>
      <w:r w:rsidRPr="007C03C9">
        <w:t>º O número máximo de consumidores admitido no interior d</w:t>
      </w:r>
      <w:r w:rsidR="007B2454">
        <w:t>os</w:t>
      </w:r>
      <w:r w:rsidRPr="007C03C9">
        <w:t xml:space="preserve"> mencionad</w:t>
      </w:r>
      <w:r w:rsidR="007B2454">
        <w:t>o</w:t>
      </w:r>
      <w:r w:rsidRPr="007C03C9">
        <w:t xml:space="preserve">s </w:t>
      </w:r>
      <w:r w:rsidR="007B2454">
        <w:t>estabelecimentos</w:t>
      </w:r>
      <w:r w:rsidRPr="007C03C9">
        <w:t xml:space="preserve"> comerciais deverá obedecer </w:t>
      </w:r>
      <w:r w:rsidR="007B2454">
        <w:t>20</w:t>
      </w:r>
      <w:r w:rsidRPr="007C03C9">
        <w:t xml:space="preserve"> (</w:t>
      </w:r>
      <w:r w:rsidR="007B2454">
        <w:t>vinte</w:t>
      </w:r>
      <w:r w:rsidRPr="007C03C9">
        <w:t xml:space="preserve">) metros quadrados por pessoa, considerando para tanto a área </w:t>
      </w:r>
      <w:r w:rsidR="007B2454">
        <w:t>de construção total, excetuando-se depósitos e estacionamentos</w:t>
      </w:r>
      <w:r w:rsidRPr="007C03C9">
        <w:t xml:space="preserve">. </w:t>
      </w:r>
    </w:p>
    <w:p w:rsidR="001F01DE" w:rsidRPr="007C03C9" w:rsidRDefault="001F01DE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F01DE" w:rsidRPr="007C03C9" w:rsidRDefault="001F01DE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7C03C9">
        <w:lastRenderedPageBreak/>
        <w:t>A</w:t>
      </w:r>
      <w:r w:rsidR="007C03C9">
        <w:t>rt</w:t>
      </w:r>
      <w:r w:rsidRPr="007C03C9">
        <w:t xml:space="preserve">. </w:t>
      </w:r>
      <w:r w:rsidR="0043665F">
        <w:t>5</w:t>
      </w:r>
      <w:r w:rsidR="007C03C9">
        <w:t>.</w:t>
      </w:r>
      <w:r w:rsidRPr="007C03C9">
        <w:t xml:space="preserve">º Os estabelecimentos comerciais autorizados a atenderem à população durante a vigência do </w:t>
      </w:r>
      <w:r w:rsidR="00460115">
        <w:t>Decreto Municipal nº.</w:t>
      </w:r>
      <w:r w:rsidR="00127F38" w:rsidRPr="007C03C9">
        <w:t xml:space="preserve"> 8.059, de 23 de março de 2020</w:t>
      </w:r>
      <w:r w:rsidRPr="007C03C9">
        <w:t xml:space="preserve">, deverão, ainda, adotar, </w:t>
      </w:r>
      <w:r w:rsidR="00127F38">
        <w:t>imediatamente</w:t>
      </w:r>
      <w:r w:rsidRPr="007C03C9">
        <w:t>, as seguintes medidas:</w:t>
      </w:r>
    </w:p>
    <w:p w:rsidR="007B2454" w:rsidRDefault="007B2454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F01DE" w:rsidRPr="007C03C9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>I - p</w:t>
      </w:r>
      <w:r w:rsidR="001F01DE" w:rsidRPr="007C03C9">
        <w:t xml:space="preserve">riorizar o atendimento via canais eletrônicos (comércio </w:t>
      </w:r>
      <w:proofErr w:type="spellStart"/>
      <w:r w:rsidR="001F01DE" w:rsidRPr="007C03C9">
        <w:rPr>
          <w:i/>
        </w:rPr>
        <w:t>on</w:t>
      </w:r>
      <w:proofErr w:type="spellEnd"/>
      <w:r w:rsidR="001F01DE" w:rsidRPr="007C03C9">
        <w:rPr>
          <w:i/>
        </w:rPr>
        <w:t xml:space="preserve">- </w:t>
      </w:r>
      <w:proofErr w:type="spellStart"/>
      <w:r w:rsidR="001F01DE" w:rsidRPr="007C03C9">
        <w:rPr>
          <w:i/>
        </w:rPr>
        <w:t>line</w:t>
      </w:r>
      <w:proofErr w:type="spellEnd"/>
      <w:r w:rsidR="001F01DE" w:rsidRPr="007C03C9">
        <w:t>), com regime de entrega</w:t>
      </w:r>
      <w:r w:rsidR="00047524">
        <w:t xml:space="preserve"> na residência dos consumidores;</w:t>
      </w:r>
    </w:p>
    <w:p w:rsidR="007B2454" w:rsidRDefault="001F01DE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7C03C9">
        <w:tab/>
      </w:r>
    </w:p>
    <w:p w:rsidR="007B2454" w:rsidRDefault="00127F38" w:rsidP="00127F38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>II -</w:t>
      </w:r>
      <w:r w:rsidR="001F01DE" w:rsidRPr="007C03C9">
        <w:t xml:space="preserve"> </w:t>
      </w:r>
      <w:r>
        <w:t>d</w:t>
      </w:r>
      <w:r w:rsidR="001F01DE" w:rsidRPr="007C03C9">
        <w:t>isponibilizar a todos os seus empregados</w:t>
      </w:r>
      <w:r>
        <w:t xml:space="preserve"> álcool em gel 70º e demais produtos para higiene pessoal, inclusive sabonete líquido e papel toalha;</w:t>
      </w:r>
    </w:p>
    <w:p w:rsidR="00127F38" w:rsidRDefault="00127F38" w:rsidP="00127F38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F01DE" w:rsidRPr="007C03C9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>III - a</w:t>
      </w:r>
      <w:r w:rsidR="001F01DE" w:rsidRPr="007C03C9">
        <w:t>fastar imediatamente, respeitadas as normas trabalhistas, empregado que a</w:t>
      </w:r>
      <w:r w:rsidR="00047524">
        <w:t>presente sintomas gripais;</w:t>
      </w:r>
    </w:p>
    <w:p w:rsidR="007B2454" w:rsidRDefault="001F01DE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7C03C9">
        <w:tab/>
      </w:r>
    </w:p>
    <w:p w:rsidR="001F01DE" w:rsidRPr="007C03C9" w:rsidRDefault="00127F38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>
        <w:t>IV - e</w:t>
      </w:r>
      <w:r w:rsidR="001F01DE" w:rsidRPr="007C03C9">
        <w:t>stabelecer rotina de atendimento individualizado a clientes com idade</w:t>
      </w:r>
      <w:r w:rsidR="007B2454">
        <w:t xml:space="preserve"> igual ou superior a 60 (sessenta</w:t>
      </w:r>
      <w:r w:rsidR="001F01DE" w:rsidRPr="007C03C9">
        <w:t xml:space="preserve">) </w:t>
      </w:r>
      <w:proofErr w:type="gramStart"/>
      <w:r w:rsidR="001F01DE" w:rsidRPr="007C03C9">
        <w:t>anos .</w:t>
      </w:r>
      <w:proofErr w:type="gramEnd"/>
    </w:p>
    <w:p w:rsidR="001F01DE" w:rsidRPr="007C03C9" w:rsidRDefault="001F01DE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F01DE" w:rsidRPr="007C03C9" w:rsidRDefault="001F01DE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7C03C9">
        <w:t>A</w:t>
      </w:r>
      <w:r w:rsidR="007B2454">
        <w:t>rt</w:t>
      </w:r>
      <w:r w:rsidRPr="007C03C9">
        <w:t xml:space="preserve">. </w:t>
      </w:r>
      <w:r w:rsidR="00047524">
        <w:t>6</w:t>
      </w:r>
      <w:r w:rsidR="007B2454">
        <w:t>.</w:t>
      </w:r>
      <w:r w:rsidRPr="007C03C9">
        <w:t>º O não cumprimento deste Decreto aos seus destinatários acarretará as seguintes penas;</w:t>
      </w:r>
    </w:p>
    <w:p w:rsidR="007B2454" w:rsidRDefault="007B2454" w:rsidP="007B2454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F01DE" w:rsidRPr="007C03C9" w:rsidRDefault="001F01DE" w:rsidP="007B2454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7C03C9">
        <w:t>§ 1</w:t>
      </w:r>
      <w:r w:rsidR="00047524">
        <w:t>.</w:t>
      </w:r>
      <w:r w:rsidRPr="007C03C9">
        <w:t>º Multa no valor de cinco mil reais por infração, com inscrição na dívida ativa do Município no caso de inadimplência;</w:t>
      </w:r>
    </w:p>
    <w:p w:rsidR="007B2454" w:rsidRDefault="007B2454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</w:p>
    <w:p w:rsidR="001F01DE" w:rsidRPr="007C03C9" w:rsidRDefault="001F01DE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7C03C9">
        <w:t>§ 2</w:t>
      </w:r>
      <w:r w:rsidR="00047524">
        <w:t>.</w:t>
      </w:r>
      <w:r w:rsidRPr="007C03C9">
        <w:t>º Suspensão do alvará de funcionamento pelo prazo de 15 (quinze</w:t>
      </w:r>
      <w:r w:rsidR="007B2454">
        <w:t>) a 60 (</w:t>
      </w:r>
      <w:r w:rsidRPr="007C03C9">
        <w:t>sessenta) dias</w:t>
      </w:r>
      <w:r w:rsidR="00047524">
        <w:t>, no caso de reincidência</w:t>
      </w:r>
      <w:r w:rsidRPr="007C03C9">
        <w:t>.</w:t>
      </w:r>
    </w:p>
    <w:p w:rsidR="001F01DE" w:rsidRPr="007C03C9" w:rsidRDefault="001F01DE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7C03C9">
        <w:tab/>
      </w:r>
    </w:p>
    <w:p w:rsidR="001F01DE" w:rsidRPr="007C03C9" w:rsidRDefault="001F01DE" w:rsidP="007C03C9">
      <w:pPr>
        <w:tabs>
          <w:tab w:val="left" w:pos="2835"/>
        </w:tabs>
        <w:spacing w:line="276" w:lineRule="auto"/>
        <w:ind w:firstLine="709"/>
        <w:contextualSpacing/>
        <w:jc w:val="both"/>
      </w:pPr>
      <w:r w:rsidRPr="007C03C9">
        <w:t>A</w:t>
      </w:r>
      <w:r w:rsidR="007B2454">
        <w:t>rt</w:t>
      </w:r>
      <w:r w:rsidRPr="007C03C9">
        <w:t xml:space="preserve">. </w:t>
      </w:r>
      <w:r w:rsidR="0043665F">
        <w:t>7</w:t>
      </w:r>
      <w:r w:rsidR="007B2454">
        <w:t>.</w:t>
      </w:r>
      <w:r w:rsidR="00460115">
        <w:t>º Este Decreto entra</w:t>
      </w:r>
      <w:r w:rsidRPr="007C03C9">
        <w:t xml:space="preserve"> em vigor na data de sua publicação, revogadas as disposições em contrário.</w:t>
      </w:r>
    </w:p>
    <w:p w:rsidR="004D1A9B" w:rsidRDefault="004D1A9B" w:rsidP="007273C3">
      <w:pPr>
        <w:autoSpaceDE w:val="0"/>
        <w:autoSpaceDN w:val="0"/>
        <w:adjustRightInd w:val="0"/>
        <w:jc w:val="both"/>
      </w:pPr>
    </w:p>
    <w:p w:rsidR="004D1A9B" w:rsidRDefault="004D1A9B" w:rsidP="007273C3">
      <w:pPr>
        <w:autoSpaceDE w:val="0"/>
        <w:autoSpaceDN w:val="0"/>
        <w:adjustRightInd w:val="0"/>
        <w:jc w:val="both"/>
      </w:pPr>
    </w:p>
    <w:p w:rsidR="0043665F" w:rsidRDefault="0043665F" w:rsidP="007273C3">
      <w:pPr>
        <w:autoSpaceDE w:val="0"/>
        <w:autoSpaceDN w:val="0"/>
        <w:adjustRightInd w:val="0"/>
        <w:jc w:val="both"/>
      </w:pPr>
    </w:p>
    <w:p w:rsidR="004D1A9B" w:rsidRPr="00653E4E" w:rsidRDefault="004D1A9B" w:rsidP="007273C3">
      <w:pPr>
        <w:autoSpaceDE w:val="0"/>
        <w:autoSpaceDN w:val="0"/>
        <w:adjustRightInd w:val="0"/>
        <w:jc w:val="both"/>
      </w:pPr>
    </w:p>
    <w:p w:rsidR="00096179" w:rsidRPr="00653E4E" w:rsidRDefault="00096179" w:rsidP="007273C3">
      <w:pPr>
        <w:autoSpaceDE w:val="0"/>
        <w:autoSpaceDN w:val="0"/>
        <w:adjustRightInd w:val="0"/>
        <w:jc w:val="both"/>
      </w:pPr>
    </w:p>
    <w:p w:rsidR="00B201D8" w:rsidRPr="00653E4E" w:rsidRDefault="0071775A" w:rsidP="00923E68">
      <w:pPr>
        <w:ind w:firstLine="720"/>
        <w:jc w:val="center"/>
        <w:rPr>
          <w:b/>
        </w:rPr>
      </w:pPr>
      <w:r w:rsidRPr="00653E4E">
        <w:rPr>
          <w:b/>
        </w:rPr>
        <w:t>FLÁVIO PRANDI FRANCO</w:t>
      </w:r>
    </w:p>
    <w:p w:rsidR="00B201D8" w:rsidRPr="00653E4E" w:rsidRDefault="00B201D8" w:rsidP="00923E68">
      <w:pPr>
        <w:ind w:firstLine="720"/>
        <w:jc w:val="center"/>
      </w:pPr>
      <w:r w:rsidRPr="00653E4E">
        <w:t>Prefeito do Município</w:t>
      </w:r>
    </w:p>
    <w:p w:rsidR="00B201D8" w:rsidRDefault="00B201D8" w:rsidP="00B201D8">
      <w:pPr>
        <w:ind w:firstLine="708"/>
      </w:pPr>
    </w:p>
    <w:p w:rsidR="0043665F" w:rsidRPr="00653E4E" w:rsidRDefault="0043665F" w:rsidP="00B201D8">
      <w:pPr>
        <w:ind w:firstLine="708"/>
      </w:pPr>
    </w:p>
    <w:p w:rsidR="00B201D8" w:rsidRPr="00653E4E" w:rsidRDefault="00B201D8" w:rsidP="00B201D8">
      <w:r w:rsidRPr="00653E4E">
        <w:t>Registrado e Publicado:</w:t>
      </w:r>
    </w:p>
    <w:p w:rsidR="00B201D8" w:rsidRPr="00653E4E" w:rsidRDefault="00B201D8" w:rsidP="00B201D8"/>
    <w:p w:rsidR="003E42F6" w:rsidRPr="00653E4E" w:rsidRDefault="003E42F6" w:rsidP="00B201D8"/>
    <w:p w:rsidR="0043665F" w:rsidRPr="00653E4E" w:rsidRDefault="0043665F" w:rsidP="00B201D8"/>
    <w:p w:rsidR="00B201D8" w:rsidRPr="00653E4E" w:rsidRDefault="007F023B" w:rsidP="00B201D8">
      <w:r w:rsidRPr="00653E4E">
        <w:t>FRANCISCO MELFI</w:t>
      </w:r>
    </w:p>
    <w:p w:rsidR="00E54894" w:rsidRPr="00653E4E" w:rsidRDefault="00B201D8" w:rsidP="0043665F">
      <w:r w:rsidRPr="00653E4E">
        <w:t>Secretário Municipal de Administração</w:t>
      </w:r>
    </w:p>
    <w:sectPr w:rsidR="00E54894" w:rsidRPr="00653E4E" w:rsidSect="00B340F8">
      <w:pgSz w:w="11906" w:h="16838" w:code="9"/>
      <w:pgMar w:top="2552" w:right="1418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compat/>
  <w:rsids>
    <w:rsidRoot w:val="00E54894"/>
    <w:rsid w:val="00010A7A"/>
    <w:rsid w:val="00023F27"/>
    <w:rsid w:val="0003789D"/>
    <w:rsid w:val="00042690"/>
    <w:rsid w:val="00047524"/>
    <w:rsid w:val="00063D46"/>
    <w:rsid w:val="00066568"/>
    <w:rsid w:val="00096179"/>
    <w:rsid w:val="00096F37"/>
    <w:rsid w:val="000A74D6"/>
    <w:rsid w:val="000B3C2F"/>
    <w:rsid w:val="000B53AF"/>
    <w:rsid w:val="000B7713"/>
    <w:rsid w:val="000D42E9"/>
    <w:rsid w:val="000F76BD"/>
    <w:rsid w:val="00114F48"/>
    <w:rsid w:val="00125201"/>
    <w:rsid w:val="00127F38"/>
    <w:rsid w:val="0013112C"/>
    <w:rsid w:val="00153273"/>
    <w:rsid w:val="001555AB"/>
    <w:rsid w:val="00175C30"/>
    <w:rsid w:val="00197307"/>
    <w:rsid w:val="001D3E61"/>
    <w:rsid w:val="001F01DE"/>
    <w:rsid w:val="002007BB"/>
    <w:rsid w:val="002161C3"/>
    <w:rsid w:val="00217D3A"/>
    <w:rsid w:val="002648F9"/>
    <w:rsid w:val="002F3118"/>
    <w:rsid w:val="00356C87"/>
    <w:rsid w:val="0035720B"/>
    <w:rsid w:val="00384AF1"/>
    <w:rsid w:val="00386EB6"/>
    <w:rsid w:val="003B537F"/>
    <w:rsid w:val="003B65AF"/>
    <w:rsid w:val="003C3330"/>
    <w:rsid w:val="003D6331"/>
    <w:rsid w:val="003D7039"/>
    <w:rsid w:val="003E1377"/>
    <w:rsid w:val="003E42F6"/>
    <w:rsid w:val="0041486C"/>
    <w:rsid w:val="00416DED"/>
    <w:rsid w:val="0043665F"/>
    <w:rsid w:val="00460115"/>
    <w:rsid w:val="00471D36"/>
    <w:rsid w:val="004A7509"/>
    <w:rsid w:val="004B1B68"/>
    <w:rsid w:val="004C0025"/>
    <w:rsid w:val="004C59B4"/>
    <w:rsid w:val="004D01A4"/>
    <w:rsid w:val="004D1A9B"/>
    <w:rsid w:val="004D5DD4"/>
    <w:rsid w:val="004D6F1B"/>
    <w:rsid w:val="004F0DAB"/>
    <w:rsid w:val="0051249B"/>
    <w:rsid w:val="00522D95"/>
    <w:rsid w:val="005320EF"/>
    <w:rsid w:val="00583E6E"/>
    <w:rsid w:val="005A1A80"/>
    <w:rsid w:val="005C110C"/>
    <w:rsid w:val="005D323D"/>
    <w:rsid w:val="005E5E64"/>
    <w:rsid w:val="00600F99"/>
    <w:rsid w:val="00627942"/>
    <w:rsid w:val="00645A3C"/>
    <w:rsid w:val="00651F8E"/>
    <w:rsid w:val="00653E4E"/>
    <w:rsid w:val="0069662A"/>
    <w:rsid w:val="006A1E9F"/>
    <w:rsid w:val="007051F8"/>
    <w:rsid w:val="0071775A"/>
    <w:rsid w:val="00723E89"/>
    <w:rsid w:val="007273C3"/>
    <w:rsid w:val="00732449"/>
    <w:rsid w:val="0073623C"/>
    <w:rsid w:val="007502C0"/>
    <w:rsid w:val="007579F2"/>
    <w:rsid w:val="007B0F68"/>
    <w:rsid w:val="007B2454"/>
    <w:rsid w:val="007B594F"/>
    <w:rsid w:val="007C03C9"/>
    <w:rsid w:val="007C294E"/>
    <w:rsid w:val="007F023B"/>
    <w:rsid w:val="007F0D1C"/>
    <w:rsid w:val="007F6207"/>
    <w:rsid w:val="00806A49"/>
    <w:rsid w:val="00840EAD"/>
    <w:rsid w:val="00841E7C"/>
    <w:rsid w:val="008424EC"/>
    <w:rsid w:val="008542B8"/>
    <w:rsid w:val="00857DE7"/>
    <w:rsid w:val="008741A0"/>
    <w:rsid w:val="00876B51"/>
    <w:rsid w:val="008807A4"/>
    <w:rsid w:val="008974E7"/>
    <w:rsid w:val="008A5EEB"/>
    <w:rsid w:val="008B2B78"/>
    <w:rsid w:val="008B4C65"/>
    <w:rsid w:val="008D1D44"/>
    <w:rsid w:val="00912668"/>
    <w:rsid w:val="00912BCE"/>
    <w:rsid w:val="00923E68"/>
    <w:rsid w:val="009274EA"/>
    <w:rsid w:val="00933E1E"/>
    <w:rsid w:val="009401F6"/>
    <w:rsid w:val="00954904"/>
    <w:rsid w:val="009C7254"/>
    <w:rsid w:val="00A019CD"/>
    <w:rsid w:val="00A2301C"/>
    <w:rsid w:val="00A43994"/>
    <w:rsid w:val="00A56E6C"/>
    <w:rsid w:val="00AA1B20"/>
    <w:rsid w:val="00AB0CDA"/>
    <w:rsid w:val="00AB5C08"/>
    <w:rsid w:val="00AC242B"/>
    <w:rsid w:val="00AD0FB4"/>
    <w:rsid w:val="00AD2038"/>
    <w:rsid w:val="00AE02F8"/>
    <w:rsid w:val="00B06851"/>
    <w:rsid w:val="00B17FE8"/>
    <w:rsid w:val="00B201D8"/>
    <w:rsid w:val="00B27487"/>
    <w:rsid w:val="00B340F8"/>
    <w:rsid w:val="00B81309"/>
    <w:rsid w:val="00B83F72"/>
    <w:rsid w:val="00BE4B11"/>
    <w:rsid w:val="00C670B6"/>
    <w:rsid w:val="00C71D94"/>
    <w:rsid w:val="00CA07E8"/>
    <w:rsid w:val="00CC7E7C"/>
    <w:rsid w:val="00CD6E9D"/>
    <w:rsid w:val="00CE1640"/>
    <w:rsid w:val="00CE7214"/>
    <w:rsid w:val="00D01AED"/>
    <w:rsid w:val="00D108A4"/>
    <w:rsid w:val="00D126F4"/>
    <w:rsid w:val="00D27DBA"/>
    <w:rsid w:val="00D31DB3"/>
    <w:rsid w:val="00D46A77"/>
    <w:rsid w:val="00D774EB"/>
    <w:rsid w:val="00DA0777"/>
    <w:rsid w:val="00DA4FCF"/>
    <w:rsid w:val="00DF5997"/>
    <w:rsid w:val="00DF75F4"/>
    <w:rsid w:val="00E17FC6"/>
    <w:rsid w:val="00E539C7"/>
    <w:rsid w:val="00E54894"/>
    <w:rsid w:val="00E644A3"/>
    <w:rsid w:val="00E74D80"/>
    <w:rsid w:val="00E92342"/>
    <w:rsid w:val="00E970FB"/>
    <w:rsid w:val="00EA75AC"/>
    <w:rsid w:val="00EC42DC"/>
    <w:rsid w:val="00F066F3"/>
    <w:rsid w:val="00F14456"/>
    <w:rsid w:val="00F16204"/>
    <w:rsid w:val="00F22B8A"/>
    <w:rsid w:val="00F43399"/>
    <w:rsid w:val="00F54973"/>
    <w:rsid w:val="00F70824"/>
    <w:rsid w:val="00F711CC"/>
    <w:rsid w:val="00F72400"/>
    <w:rsid w:val="00F7692A"/>
    <w:rsid w:val="00F77B1E"/>
    <w:rsid w:val="00FA34B2"/>
    <w:rsid w:val="00FA3A02"/>
    <w:rsid w:val="00FB3B7D"/>
    <w:rsid w:val="00FB4A83"/>
    <w:rsid w:val="00FF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894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link w:val="RecuodecorpodetextoChar"/>
    <w:rsid w:val="00AA1B20"/>
    <w:pPr>
      <w:ind w:left="993"/>
      <w:jc w:val="both"/>
    </w:pPr>
    <w:rPr>
      <w:sz w:val="28"/>
      <w:szCs w:val="20"/>
      <w:lang/>
    </w:rPr>
  </w:style>
  <w:style w:type="character" w:customStyle="1" w:styleId="RecuodecorpodetextoChar">
    <w:name w:val="Recuo de corpo de texto Char"/>
    <w:link w:val="Recuodecorpodetexto"/>
    <w:rsid w:val="00AA1B2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DECRETO DE CONVOCAÇÃO</vt:lpstr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DECRETO DE CONVOCAÇÃO</dc:title>
  <dc:creator>Promoção SXocial</dc:creator>
  <cp:lastModifiedBy>tabatha.imprensa</cp:lastModifiedBy>
  <cp:revision>2</cp:revision>
  <cp:lastPrinted>2020-03-23T12:57:00Z</cp:lastPrinted>
  <dcterms:created xsi:type="dcterms:W3CDTF">2020-03-23T14:26:00Z</dcterms:created>
  <dcterms:modified xsi:type="dcterms:W3CDTF">2020-03-23T14:26:00Z</dcterms:modified>
</cp:coreProperties>
</file>